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D7E" w:rsidRPr="00B231B3" w:rsidRDefault="00CC313C" w:rsidP="00B231B3">
      <w:pPr>
        <w:pStyle w:val="1"/>
        <w:ind w:right="2662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Группы  и</w:t>
      </w:r>
      <w:r w:rsidRPr="00B231B3">
        <w:rPr>
          <w:rFonts w:ascii="Times New Roman" w:hAnsi="Times New Roman" w:cs="Times New Roman"/>
          <w:spacing w:val="58"/>
        </w:rPr>
        <w:t xml:space="preserve"> </w:t>
      </w:r>
      <w:r w:rsidRPr="00B231B3">
        <w:rPr>
          <w:rFonts w:ascii="Times New Roman" w:hAnsi="Times New Roman" w:cs="Times New Roman"/>
        </w:rPr>
        <w:t>кабинеты</w:t>
      </w:r>
    </w:p>
    <w:p w:rsidR="007F2D7E" w:rsidRPr="00B231B3" w:rsidRDefault="007F2D7E" w:rsidP="00B231B3">
      <w:pPr>
        <w:pStyle w:val="a3"/>
        <w:spacing w:before="6"/>
        <w:ind w:left="0"/>
        <w:jc w:val="both"/>
        <w:rPr>
          <w:rFonts w:ascii="Times New Roman" w:hAnsi="Times New Roman" w:cs="Times New Roman"/>
          <w:b/>
        </w:rPr>
      </w:pPr>
    </w:p>
    <w:p w:rsidR="007F2D7E" w:rsidRPr="00B231B3" w:rsidRDefault="007F2D7E" w:rsidP="00B231B3">
      <w:pPr>
        <w:pStyle w:val="a3"/>
        <w:spacing w:before="6"/>
        <w:ind w:left="0"/>
        <w:jc w:val="both"/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5"/>
        <w:gridCol w:w="2653"/>
      </w:tblGrid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заведующей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6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пищеблок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6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spacing w:before="2" w:line="32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санузел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spacing w:before="2" w:line="321" w:lineRule="exact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6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прачечная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7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складское помещение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групповые комнаты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ind w:left="0" w:right="7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231B3" w:rsidRPr="00B231B3" w:rsidTr="00B231B3">
        <w:trPr>
          <w:trHeight w:val="346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музыкально-физкультурный</w:t>
            </w: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 xml:space="preserve"> зал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spacing w:line="323" w:lineRule="exact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1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231B3" w:rsidRPr="00B231B3" w:rsidTr="00B231B3">
        <w:trPr>
          <w:trHeight w:val="344"/>
        </w:trPr>
        <w:tc>
          <w:tcPr>
            <w:tcW w:w="6365" w:type="dxa"/>
          </w:tcPr>
          <w:p w:rsidR="00B231B3" w:rsidRPr="00B231B3" w:rsidRDefault="00B231B3" w:rsidP="00B231B3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костюмерная</w:t>
            </w:r>
          </w:p>
        </w:tc>
        <w:tc>
          <w:tcPr>
            <w:tcW w:w="2653" w:type="dxa"/>
          </w:tcPr>
          <w:p w:rsidR="00B231B3" w:rsidRPr="00B231B3" w:rsidRDefault="00B231B3" w:rsidP="00B231B3">
            <w:pPr>
              <w:pStyle w:val="TableParagraph"/>
              <w:ind w:left="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F2D7E" w:rsidRPr="00B231B3" w:rsidRDefault="007F2D7E" w:rsidP="00B231B3">
      <w:pPr>
        <w:pStyle w:val="a3"/>
        <w:spacing w:before="8"/>
        <w:ind w:left="0"/>
        <w:jc w:val="both"/>
        <w:rPr>
          <w:rFonts w:ascii="Times New Roman" w:hAnsi="Times New Roman" w:cs="Times New Roman"/>
        </w:rPr>
      </w:pPr>
    </w:p>
    <w:p w:rsidR="007F2D7E" w:rsidRPr="00B231B3" w:rsidRDefault="00CC313C" w:rsidP="00B231B3">
      <w:pPr>
        <w:pStyle w:val="1"/>
        <w:spacing w:before="44"/>
        <w:ind w:left="4012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Групповые комнаты</w:t>
      </w:r>
    </w:p>
    <w:p w:rsidR="00BF1AF2" w:rsidRDefault="00CC313C" w:rsidP="00BF1AF2">
      <w:pPr>
        <w:pStyle w:val="a3"/>
        <w:spacing w:before="52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Организованная предметно - развивающая среда в детском саду</w:t>
      </w:r>
      <w:r w:rsidR="00BF1AF2">
        <w:rPr>
          <w:rFonts w:ascii="Times New Roman" w:hAnsi="Times New Roman" w:cs="Times New Roman"/>
        </w:rPr>
        <w:t xml:space="preserve"> </w:t>
      </w:r>
      <w:r w:rsidRPr="00B231B3">
        <w:rPr>
          <w:rFonts w:ascii="Times New Roman" w:hAnsi="Times New Roman" w:cs="Times New Roman"/>
        </w:rPr>
        <w:t xml:space="preserve">предполагает гармоничное соотношение материалов, окружающих ребенка в детском саду, с точки зрения количества, разнообразия, неординарности, изменяемости. В детском саду постоянно поддерживаются все условия для оптимально-результативной организации </w:t>
      </w:r>
      <w:proofErr w:type="spellStart"/>
      <w:r w:rsidRPr="00B231B3">
        <w:rPr>
          <w:rFonts w:ascii="Times New Roman" w:hAnsi="Times New Roman" w:cs="Times New Roman"/>
        </w:rPr>
        <w:t>воспитательно</w:t>
      </w:r>
      <w:proofErr w:type="spellEnd"/>
      <w:r w:rsidRPr="00B231B3">
        <w:rPr>
          <w:rFonts w:ascii="Times New Roman" w:hAnsi="Times New Roman" w:cs="Times New Roman"/>
        </w:rPr>
        <w:t>-образовательного процесса.</w:t>
      </w:r>
      <w:r w:rsidR="00BF1AF2">
        <w:rPr>
          <w:rFonts w:ascii="Times New Roman" w:hAnsi="Times New Roman" w:cs="Times New Roman"/>
        </w:rPr>
        <w:t xml:space="preserve"> </w:t>
      </w:r>
    </w:p>
    <w:p w:rsidR="007F2D7E" w:rsidRPr="00B231B3" w:rsidRDefault="00CC313C" w:rsidP="00BF1AF2">
      <w:pPr>
        <w:pStyle w:val="a3"/>
        <w:spacing w:before="52"/>
        <w:ind w:firstLine="498"/>
        <w:jc w:val="both"/>
        <w:rPr>
          <w:rFonts w:ascii="Times New Roman" w:hAnsi="Times New Roman" w:cs="Times New Roman"/>
        </w:rPr>
        <w:sectPr w:rsidR="007F2D7E" w:rsidRPr="00B231B3">
          <w:type w:val="continuous"/>
          <w:pgSz w:w="11910" w:h="16840"/>
          <w:pgMar w:top="1100" w:right="620" w:bottom="280" w:left="1480" w:header="720" w:footer="720" w:gutter="0"/>
          <w:cols w:space="720"/>
        </w:sectPr>
      </w:pPr>
      <w:r w:rsidRPr="00B231B3">
        <w:rPr>
          <w:rFonts w:ascii="Times New Roman" w:hAnsi="Times New Roman" w:cs="Times New Roman"/>
        </w:rPr>
        <w:t>В групповых комнатах пространство организованно таким образом, чтобы было достаточно мест</w:t>
      </w:r>
      <w:r w:rsidR="008861D0">
        <w:rPr>
          <w:rFonts w:ascii="Times New Roman" w:hAnsi="Times New Roman" w:cs="Times New Roman"/>
        </w:rPr>
        <w:t>а для игровой и непрерывно-</w:t>
      </w:r>
      <w:r w:rsidRPr="00B231B3">
        <w:rPr>
          <w:rFonts w:ascii="Times New Roman" w:hAnsi="Times New Roman" w:cs="Times New Roman"/>
        </w:rPr>
        <w:t>образовательной деятельности. Помещения групп детского сада оснащены детской и игровой мебелью, соответствующей по параметрам возраста воспитанников, целесообразно расставленной относительно света и с учетом размещения центров активности детей, отведенных для игр, совместной, самостоятельной деятельности дошкольников. Созданная с учетом возрастных особенностей детей и современным требованиям, развивающая среда в группах формирует игровые навыки у детей и способствует развитию личности дошкольника. В целом она орг</w:t>
      </w:r>
      <w:r w:rsidR="00BF1AF2">
        <w:rPr>
          <w:rFonts w:ascii="Times New Roman" w:hAnsi="Times New Roman" w:cs="Times New Roman"/>
        </w:rPr>
        <w:t xml:space="preserve">анизована так, чтобы материалы </w:t>
      </w:r>
      <w:r w:rsidR="00BF1AF2" w:rsidRPr="00BF1AF2">
        <w:rPr>
          <w:rFonts w:ascii="Times New Roman" w:hAnsi="Times New Roman" w:cs="Times New Roman"/>
        </w:rPr>
        <w:t xml:space="preserve">оборудование, необходимые для осуществления любой деятельности были доступны детям и убирались ими на место самостоятельно, что дает возможность обеспечивать в группах порядок и уют. При создании предметно-развивающей среды в групповых комнатах также учтена </w:t>
      </w:r>
      <w:proofErr w:type="spellStart"/>
      <w:r w:rsidR="00BF1AF2" w:rsidRPr="00BF1AF2">
        <w:rPr>
          <w:rFonts w:ascii="Times New Roman" w:hAnsi="Times New Roman" w:cs="Times New Roman"/>
        </w:rPr>
        <w:t>полоролевая</w:t>
      </w:r>
      <w:proofErr w:type="spellEnd"/>
      <w:r w:rsidR="00BF1AF2" w:rsidRPr="00BF1AF2">
        <w:rPr>
          <w:rFonts w:ascii="Times New Roman" w:hAnsi="Times New Roman" w:cs="Times New Roman"/>
        </w:rPr>
        <w:t xml:space="preserve"> специфика</w:t>
      </w:r>
      <w:r w:rsidR="00BF1AF2">
        <w:rPr>
          <w:rFonts w:ascii="Times New Roman" w:hAnsi="Times New Roman" w:cs="Times New Roman"/>
        </w:rPr>
        <w:t>.</w:t>
      </w:r>
      <w:r w:rsidR="00BF1AF2" w:rsidRPr="00BF1AF2">
        <w:t xml:space="preserve"> </w:t>
      </w:r>
      <w:r w:rsidR="00BF1AF2" w:rsidRPr="00BF1AF2">
        <w:rPr>
          <w:rFonts w:ascii="Times New Roman" w:hAnsi="Times New Roman" w:cs="Times New Roman"/>
        </w:rPr>
        <w:t>Созданы игровые центры для проведения сюжетн</w:t>
      </w:r>
      <w:proofErr w:type="gramStart"/>
      <w:r w:rsidR="00BF1AF2" w:rsidRPr="00BF1AF2">
        <w:rPr>
          <w:rFonts w:ascii="Times New Roman" w:hAnsi="Times New Roman" w:cs="Times New Roman"/>
        </w:rPr>
        <w:t>о-</w:t>
      </w:r>
      <w:proofErr w:type="gramEnd"/>
      <w:r w:rsidR="00BF1AF2" w:rsidRPr="00BF1AF2">
        <w:rPr>
          <w:rFonts w:ascii="Times New Roman" w:hAnsi="Times New Roman" w:cs="Times New Roman"/>
        </w:rPr>
        <w:t xml:space="preserve"> ролевых игр, в каждой группе имеются центры  </w:t>
      </w:r>
      <w:proofErr w:type="spellStart"/>
      <w:r w:rsidR="00BF1AF2" w:rsidRPr="00BF1AF2">
        <w:rPr>
          <w:rFonts w:ascii="Times New Roman" w:hAnsi="Times New Roman" w:cs="Times New Roman"/>
        </w:rPr>
        <w:t>изодеятельности</w:t>
      </w:r>
      <w:proofErr w:type="spellEnd"/>
      <w:r w:rsidR="00BF1AF2" w:rsidRPr="00BF1AF2">
        <w:rPr>
          <w:rFonts w:ascii="Times New Roman" w:hAnsi="Times New Roman" w:cs="Times New Roman"/>
        </w:rPr>
        <w:t>, книжные центры, физкультурные центры. В качестве ориентиров для подбора материалов и оборудования в группах выступают общие закономерности развития ребенка на каждом возрастном этапе.</w:t>
      </w:r>
      <w:r w:rsidR="00BF1AF2">
        <w:rPr>
          <w:rFonts w:ascii="Times New Roman" w:hAnsi="Times New Roman" w:cs="Times New Roman"/>
        </w:rPr>
        <w:t xml:space="preserve"> </w:t>
      </w:r>
      <w:r w:rsidR="00BF1AF2" w:rsidRPr="00BF1AF2">
        <w:rPr>
          <w:rFonts w:ascii="Times New Roman" w:hAnsi="Times New Roman" w:cs="Times New Roman"/>
        </w:rPr>
        <w:t>Подбор материалов и оборудования осуществляется для тех видов деятельности ребенка, которые в наибольшей степени способствуют решению развивающих задач на этапе дошкольного детства, а также с целью активизации двигательной активности ребенка. Все материалы и оборудование имеют сертификат качества и отвечают гигиеническим, педагогическим и эстетическим требованиям.</w:t>
      </w:r>
      <w:r w:rsidR="00BF1AF2" w:rsidRPr="00BF1AF2">
        <w:t xml:space="preserve"> </w:t>
      </w:r>
      <w:r w:rsidR="00BF1AF2" w:rsidRPr="00BF1AF2">
        <w:rPr>
          <w:rFonts w:ascii="Times New Roman" w:hAnsi="Times New Roman" w:cs="Times New Roman"/>
        </w:rPr>
        <w:t>В каждой возрастн</w:t>
      </w:r>
      <w:r w:rsidR="00BF1AF2">
        <w:rPr>
          <w:rFonts w:ascii="Times New Roman" w:hAnsi="Times New Roman" w:cs="Times New Roman"/>
        </w:rPr>
        <w:t xml:space="preserve">ой группе имеются дидактические </w:t>
      </w:r>
      <w:r w:rsidR="00BF1AF2" w:rsidRPr="00BF1AF2">
        <w:rPr>
          <w:rFonts w:ascii="Times New Roman" w:hAnsi="Times New Roman" w:cs="Times New Roman"/>
        </w:rPr>
        <w:t>игры</w:t>
      </w:r>
      <w:r w:rsidR="00BF1AF2">
        <w:rPr>
          <w:rFonts w:ascii="Times New Roman" w:hAnsi="Times New Roman" w:cs="Times New Roman"/>
        </w:rPr>
        <w:t xml:space="preserve">, пособия, методическая и художественная </w:t>
      </w:r>
    </w:p>
    <w:p w:rsidR="007F2D7E" w:rsidRPr="00B231B3" w:rsidRDefault="00BF1AF2" w:rsidP="00BF1AF2">
      <w:pPr>
        <w:pStyle w:val="a3"/>
        <w:spacing w:before="14" w:line="276" w:lineRule="auto"/>
        <w:ind w:left="0" w:right="4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</w:p>
    <w:p w:rsidR="007F2D7E" w:rsidRPr="00B231B3" w:rsidRDefault="00CC313C" w:rsidP="00BF1AF2">
      <w:pPr>
        <w:pStyle w:val="a3"/>
        <w:spacing w:before="6" w:line="276" w:lineRule="auto"/>
        <w:ind w:right="414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литература, необходимая для организации разных видов деятельности детей.</w:t>
      </w:r>
    </w:p>
    <w:p w:rsidR="007F2D7E" w:rsidRPr="00B231B3" w:rsidRDefault="00CC313C" w:rsidP="00B231B3">
      <w:pPr>
        <w:pStyle w:val="a3"/>
        <w:spacing w:line="276" w:lineRule="auto"/>
        <w:ind w:right="422" w:firstLine="707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В приемных групповых комнат им</w:t>
      </w:r>
      <w:r w:rsidR="002F15E3">
        <w:rPr>
          <w:rFonts w:ascii="Times New Roman" w:hAnsi="Times New Roman" w:cs="Times New Roman"/>
        </w:rPr>
        <w:t xml:space="preserve">еются информационные стенды для </w:t>
      </w:r>
      <w:bookmarkStart w:id="0" w:name="_GoBack"/>
      <w:bookmarkEnd w:id="0"/>
      <w:r w:rsidRPr="00B231B3">
        <w:rPr>
          <w:rFonts w:ascii="Times New Roman" w:hAnsi="Times New Roman" w:cs="Times New Roman"/>
        </w:rPr>
        <w:t>родителей, постоянно действующие выставки детского творчества.</w:t>
      </w:r>
    </w:p>
    <w:p w:rsidR="007F2D7E" w:rsidRPr="00B231B3" w:rsidRDefault="00CC313C" w:rsidP="00BF1AF2">
      <w:pPr>
        <w:pStyle w:val="a3"/>
        <w:jc w:val="both"/>
        <w:rPr>
          <w:rFonts w:ascii="Times New Roman" w:hAnsi="Times New Roman" w:cs="Times New Roman"/>
        </w:rPr>
      </w:pPr>
      <w:r w:rsidRPr="00B231B3">
        <w:rPr>
          <w:rFonts w:ascii="Times New Roman" w:hAnsi="Times New Roman" w:cs="Times New Roman"/>
        </w:rPr>
        <w:t>Предметно-развивающая среда в групповых помещениях,</w:t>
      </w:r>
      <w:r w:rsidR="00BF1AF2">
        <w:rPr>
          <w:rFonts w:ascii="Times New Roman" w:hAnsi="Times New Roman" w:cs="Times New Roman"/>
        </w:rPr>
        <w:t xml:space="preserve"> </w:t>
      </w:r>
      <w:r w:rsidRPr="00B231B3">
        <w:rPr>
          <w:rFonts w:ascii="Times New Roman" w:hAnsi="Times New Roman" w:cs="Times New Roman"/>
        </w:rPr>
        <w:t>обеспечивает реализацию основной образ</w:t>
      </w:r>
      <w:r w:rsidR="00BF1AF2">
        <w:rPr>
          <w:rFonts w:ascii="Times New Roman" w:hAnsi="Times New Roman" w:cs="Times New Roman"/>
        </w:rPr>
        <w:t>овательной программы МАДОУ № 230</w:t>
      </w:r>
      <w:r w:rsidRPr="00B231B3">
        <w:rPr>
          <w:rFonts w:ascii="Times New Roman" w:hAnsi="Times New Roman" w:cs="Times New Roman"/>
        </w:rPr>
        <w:t>, включает совокупность образовательных областей, обеспечивающих разностороннее развитие детей с учетом их возрастных и индивидуальных особенностей по основным направлениям – физическому, социально-эстетическому, познавательно-речевому и художественно-эстетическому, а так же совместную деятельности взрослого и ребенка и свободн</w:t>
      </w:r>
      <w:r w:rsidR="00BF1AF2">
        <w:rPr>
          <w:rFonts w:ascii="Times New Roman" w:hAnsi="Times New Roman" w:cs="Times New Roman"/>
        </w:rPr>
        <w:t xml:space="preserve">ую самостоятельную деятельность </w:t>
      </w:r>
      <w:r w:rsidRPr="00B231B3">
        <w:rPr>
          <w:rFonts w:ascii="Times New Roman" w:hAnsi="Times New Roman" w:cs="Times New Roman"/>
        </w:rPr>
        <w:t>самих детей.</w:t>
      </w:r>
    </w:p>
    <w:sectPr w:rsidR="007F2D7E" w:rsidRPr="00B231B3">
      <w:pgSz w:w="11910" w:h="16840"/>
      <w:pgMar w:top="110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F2D7E"/>
    <w:rsid w:val="002F15E3"/>
    <w:rsid w:val="003C78D8"/>
    <w:rsid w:val="0060151E"/>
    <w:rsid w:val="007F2D7E"/>
    <w:rsid w:val="008861D0"/>
    <w:rsid w:val="00B231B3"/>
    <w:rsid w:val="00BF1AF2"/>
    <w:rsid w:val="00CC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spacing w:before="14"/>
      <w:ind w:left="33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20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7</cp:revision>
  <dcterms:created xsi:type="dcterms:W3CDTF">2020-12-17T11:30:00Z</dcterms:created>
  <dcterms:modified xsi:type="dcterms:W3CDTF">2020-12-17T13:56:00Z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2020-12-17T00:00:00Z</vt:filetime>
  </property>
</Properties>
</file>